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1B81C56C"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244ACD">
        <w:rPr>
          <w:rFonts w:eastAsia="MS Mincho"/>
          <w:b/>
          <w:sz w:val="24"/>
          <w:szCs w:val="24"/>
          <w:lang w:val="en-US" w:eastAsia="x-none"/>
        </w:rPr>
        <w:t>1</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w:t>
      </w:r>
      <w:r w:rsidR="0064246D">
        <w:rPr>
          <w:rFonts w:eastAsia="MS Mincho"/>
          <w:b/>
          <w:sz w:val="24"/>
          <w:szCs w:val="24"/>
          <w:lang w:val="en-US" w:eastAsia="x-none"/>
        </w:rPr>
        <w:t>5311</w:t>
      </w:r>
    </w:p>
    <w:p w14:paraId="08693F72" w14:textId="77DCD0C9" w:rsidR="008D45F5" w:rsidRPr="008D45F5" w:rsidRDefault="00244ACD" w:rsidP="008D45F5">
      <w:pPr>
        <w:widowControl w:val="0"/>
        <w:tabs>
          <w:tab w:val="left" w:pos="1701"/>
          <w:tab w:val="right" w:pos="9923"/>
        </w:tabs>
        <w:spacing w:before="120"/>
        <w:jc w:val="left"/>
        <w:rPr>
          <w:rFonts w:eastAsia="MS Mincho"/>
          <w:b/>
          <w:sz w:val="24"/>
          <w:szCs w:val="24"/>
          <w:lang w:val="en-US" w:eastAsia="x-none"/>
        </w:rPr>
      </w:pPr>
      <w:r w:rsidRPr="001F1BC9">
        <w:rPr>
          <w:rFonts w:eastAsia="MS Mincho" w:cs="Arial"/>
          <w:b/>
          <w:bCs/>
          <w:sz w:val="24"/>
          <w:szCs w:val="24"/>
        </w:rPr>
        <w:t>Bangalore, India Aug 25th – 29th, 2025</w:t>
      </w:r>
    </w:p>
    <w:p w14:paraId="441A80C8" w14:textId="30E2878C"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B03BA6">
        <w:rPr>
          <w:rFonts w:eastAsiaTheme="minorEastAsia" w:cs="Arial"/>
          <w:b/>
          <w:bCs/>
          <w:sz w:val="24"/>
          <w:szCs w:val="24"/>
          <w:lang w:eastAsia="zh-CN"/>
        </w:rPr>
        <w:t>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62021C62"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230E12">
        <w:rPr>
          <w:rFonts w:cs="Arial"/>
          <w:b/>
          <w:bCs/>
          <w:sz w:val="24"/>
          <w:szCs w:val="24"/>
        </w:rPr>
        <w:t xml:space="preserve">Remaining </w:t>
      </w:r>
      <w:r w:rsidR="00CF0145">
        <w:rPr>
          <w:rFonts w:cs="Arial"/>
          <w:b/>
          <w:bCs/>
          <w:sz w:val="24"/>
          <w:szCs w:val="24"/>
        </w:rPr>
        <w:t xml:space="preserve">issues on </w:t>
      </w:r>
      <w:bookmarkEnd w:id="0"/>
      <w:r w:rsidR="00AD13CA">
        <w:rPr>
          <w:rFonts w:cs="Arial"/>
          <w:b/>
          <w:bCs/>
          <w:sz w:val="24"/>
          <w:szCs w:val="24"/>
        </w:rPr>
        <w:t>inter-CU LTM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13E1216A" w:rsidR="008D45F5" w:rsidRDefault="008D45F5" w:rsidP="008D45F5">
      <w:pPr>
        <w:spacing w:beforeLines="50" w:before="120"/>
        <w:rPr>
          <w:rFonts w:ascii="Times New Roman" w:eastAsia="SimSun" w:hAnsi="Times New Roman"/>
          <w:spacing w:val="2"/>
          <w:kern w:val="2"/>
          <w:lang w:val="en-US" w:eastAsia="zh-CN"/>
        </w:rPr>
      </w:pPr>
      <w:r w:rsidRPr="007F5F83">
        <w:rPr>
          <w:rFonts w:ascii="Times New Roman" w:eastAsia="SimSun" w:hAnsi="Times New Roman"/>
          <w:spacing w:val="2"/>
          <w:kern w:val="2"/>
          <w:lang w:val="en-US" w:eastAsia="zh-CN"/>
        </w:rPr>
        <w:t>In RAN#</w:t>
      </w:r>
      <w:r w:rsidR="007F5F83" w:rsidRPr="007F5F83">
        <w:rPr>
          <w:rFonts w:ascii="Times New Roman" w:eastAsia="SimSun" w:hAnsi="Times New Roman"/>
          <w:spacing w:val="2"/>
          <w:kern w:val="2"/>
          <w:lang w:val="en-US" w:eastAsia="zh-CN"/>
        </w:rPr>
        <w:t>1</w:t>
      </w:r>
      <w:r w:rsidR="00244ACD">
        <w:rPr>
          <w:rFonts w:ascii="Times New Roman" w:eastAsia="SimSun" w:hAnsi="Times New Roman"/>
          <w:spacing w:val="2"/>
          <w:kern w:val="2"/>
          <w:lang w:val="en-US" w:eastAsia="zh-CN"/>
        </w:rPr>
        <w:t>30</w:t>
      </w:r>
      <w:r w:rsidR="007F5F83" w:rsidRPr="007F5F83">
        <w:rPr>
          <w:rFonts w:ascii="Times New Roman" w:eastAsia="SimSun" w:hAnsi="Times New Roman"/>
          <w:spacing w:val="2"/>
          <w:kern w:val="2"/>
          <w:lang w:val="en-US" w:eastAsia="zh-CN"/>
        </w:rPr>
        <w:t xml:space="preserve"> </w:t>
      </w:r>
      <w:r w:rsidRPr="007F5F83">
        <w:rPr>
          <w:rFonts w:ascii="Times New Roman" w:eastAsia="SimSun" w:hAnsi="Times New Roman"/>
          <w:spacing w:val="2"/>
          <w:kern w:val="2"/>
          <w:lang w:val="en-US" w:eastAsia="zh-CN"/>
        </w:rPr>
        <w:t xml:space="preserve">meeting, </w:t>
      </w:r>
      <w:r w:rsidR="007F5F83" w:rsidRPr="007F5F83">
        <w:rPr>
          <w:rFonts w:ascii="Times New Roman" w:eastAsia="맑은 고딕" w:hAnsi="Times New Roman"/>
          <w:lang w:eastAsia="ko-KR"/>
        </w:rPr>
        <w:t xml:space="preserve">agreements on </w:t>
      </w:r>
      <w:r w:rsidR="00AD13CA">
        <w:rPr>
          <w:rFonts w:ascii="Times New Roman" w:eastAsia="맑은 고딕" w:hAnsi="Times New Roman"/>
          <w:lang w:eastAsia="ko-KR"/>
        </w:rPr>
        <w:t>inter-CU</w:t>
      </w:r>
      <w:r w:rsidR="007F5F83">
        <w:rPr>
          <w:rFonts w:ascii="Times New Roman" w:eastAsia="맑은 고딕" w:hAnsi="Times New Roman"/>
          <w:lang w:eastAsia="ko-KR"/>
        </w:rPr>
        <w:t xml:space="preserve"> LTM</w:t>
      </w:r>
      <w:r w:rsidR="007F5F83" w:rsidRPr="007F5F83">
        <w:rPr>
          <w:rFonts w:ascii="Times New Roman" w:eastAsia="맑은 고딕" w:hAnsi="Times New Roman"/>
          <w:lang w:eastAsia="ko-KR"/>
        </w:rPr>
        <w:t xml:space="preserve"> design have been made as the followings</w:t>
      </w:r>
      <w:r w:rsidR="007F5F83">
        <w:rPr>
          <w:rFonts w:ascii="Times New Roman" w:eastAsia="맑은 고딕" w:hAnsi="Times New Roman"/>
          <w:lang w:eastAsia="ko-KR"/>
        </w:rPr>
        <w:t xml:space="preserve"> </w:t>
      </w:r>
      <w:r w:rsidR="00EC4907">
        <w:rPr>
          <w:rFonts w:ascii="Times New Roman" w:eastAsia="SimSun" w:hAnsi="Times New Roman"/>
          <w:spacing w:val="2"/>
          <w:kern w:val="2"/>
          <w:lang w:val="en-US" w:eastAsia="zh-CN"/>
        </w:rPr>
        <w:t xml:space="preserve">[1]: </w:t>
      </w:r>
    </w:p>
    <w:tbl>
      <w:tblPr>
        <w:tblStyle w:val="ad"/>
        <w:tblW w:w="9072" w:type="dxa"/>
        <w:tblInd w:w="279" w:type="dxa"/>
        <w:tblBorders>
          <w:insideH w:val="none" w:sz="0" w:space="0" w:color="auto"/>
          <w:insideV w:val="none" w:sz="0" w:space="0" w:color="auto"/>
        </w:tblBorders>
        <w:tblLook w:val="04A0" w:firstRow="1" w:lastRow="0" w:firstColumn="1" w:lastColumn="0" w:noHBand="0" w:noVBand="1"/>
      </w:tblPr>
      <w:tblGrid>
        <w:gridCol w:w="9072"/>
      </w:tblGrid>
      <w:tr w:rsidR="00EC4907" w14:paraId="6FE31C82" w14:textId="77777777" w:rsidTr="00AD13CA">
        <w:tc>
          <w:tcPr>
            <w:tcW w:w="9072" w:type="dxa"/>
          </w:tcPr>
          <w:p w14:paraId="005066CC" w14:textId="6161368C" w:rsidR="00D26001" w:rsidRDefault="007F5F83" w:rsidP="00291351">
            <w:pPr>
              <w:pStyle w:val="Doc-text2"/>
              <w:ind w:left="400" w:firstLine="0"/>
              <w:rPr>
                <w:rFonts w:ascii="Times New Roman" w:hAnsi="Times New Roman"/>
                <w:b/>
                <w:bCs/>
                <w:sz w:val="22"/>
                <w:szCs w:val="28"/>
              </w:rPr>
            </w:pPr>
            <w:r w:rsidRPr="00291351">
              <w:rPr>
                <w:rFonts w:ascii="Times New Roman" w:hAnsi="Times New Roman"/>
                <w:b/>
                <w:bCs/>
                <w:sz w:val="22"/>
                <w:szCs w:val="28"/>
              </w:rPr>
              <w:t xml:space="preserve">Agreements on </w:t>
            </w:r>
            <w:r w:rsidR="00B42BF3">
              <w:rPr>
                <w:rFonts w:ascii="Times New Roman" w:hAnsi="Times New Roman"/>
                <w:b/>
                <w:bCs/>
                <w:sz w:val="22"/>
                <w:szCs w:val="28"/>
              </w:rPr>
              <w:t>inter-CU</w:t>
            </w:r>
            <w:r w:rsidRPr="00291351">
              <w:rPr>
                <w:rFonts w:ascii="Times New Roman" w:hAnsi="Times New Roman"/>
                <w:b/>
                <w:bCs/>
                <w:sz w:val="22"/>
                <w:szCs w:val="28"/>
              </w:rPr>
              <w:t xml:space="preserve"> LTM</w:t>
            </w:r>
          </w:p>
          <w:p w14:paraId="0AE909A5" w14:textId="77777777" w:rsidR="00AD13CA" w:rsidRDefault="00AD13CA" w:rsidP="00AD13CA">
            <w:pPr>
              <w:pStyle w:val="Doc-text2"/>
              <w:ind w:left="400" w:firstLine="0"/>
              <w:rPr>
                <w:rFonts w:ascii="Times New Roman" w:hAnsi="Times New Roman"/>
              </w:rPr>
            </w:pPr>
          </w:p>
          <w:p w14:paraId="585A08AA" w14:textId="77777777" w:rsidR="00244ACD" w:rsidRPr="00244ACD" w:rsidRDefault="00244ACD" w:rsidP="00244ACD">
            <w:pPr>
              <w:pStyle w:val="Doc-text2"/>
              <w:numPr>
                <w:ilvl w:val="0"/>
                <w:numId w:val="8"/>
              </w:numPr>
              <w:rPr>
                <w:rFonts w:ascii="Times New Roman" w:hAnsi="Times New Roman"/>
              </w:rPr>
            </w:pPr>
            <w:r w:rsidRPr="00244ACD">
              <w:rPr>
                <w:rFonts w:ascii="Times New Roman" w:hAnsi="Times New Roman"/>
              </w:rPr>
              <w:t>RAN2 agree to not support the LTM recovery to a candidate cell with different Rel-19 ID from the target cell.</w:t>
            </w:r>
          </w:p>
          <w:p w14:paraId="110B5886" w14:textId="77777777" w:rsidR="00244ACD" w:rsidRPr="00244ACD" w:rsidRDefault="00244ACD" w:rsidP="00244ACD">
            <w:pPr>
              <w:pStyle w:val="Doc-text2"/>
              <w:numPr>
                <w:ilvl w:val="0"/>
                <w:numId w:val="8"/>
              </w:numPr>
              <w:rPr>
                <w:rFonts w:ascii="Times New Roman" w:hAnsi="Times New Roman"/>
              </w:rPr>
            </w:pPr>
            <w:r w:rsidRPr="00244ACD">
              <w:rPr>
                <w:rFonts w:ascii="Times New Roman" w:hAnsi="Times New Roman"/>
              </w:rPr>
              <w:t>If the selected cell has same R19 ID as the target cell after the inter-CU MCG LTM failure, UE performs LTM fast recovery to the selected cell with the security key update using the NCC in the LTM cell switch command and the selected cell’s PCI and frequency.</w:t>
            </w:r>
          </w:p>
          <w:p w14:paraId="7B4FBC55" w14:textId="77777777" w:rsidR="00244ACD" w:rsidRPr="00244ACD" w:rsidRDefault="00244ACD" w:rsidP="00244ACD">
            <w:pPr>
              <w:pStyle w:val="Doc-text2"/>
              <w:numPr>
                <w:ilvl w:val="0"/>
                <w:numId w:val="8"/>
              </w:numPr>
              <w:rPr>
                <w:rFonts w:ascii="Times New Roman" w:hAnsi="Times New Roman"/>
              </w:rPr>
            </w:pPr>
            <w:r w:rsidRPr="00244ACD">
              <w:rPr>
                <w:rFonts w:ascii="Times New Roman" w:hAnsi="Times New Roman"/>
              </w:rPr>
              <w:t>RAN2 not support CSI-RS based CFRA resources indicated via LTM cell switch command MAC CE.</w:t>
            </w:r>
          </w:p>
          <w:p w14:paraId="70B87811" w14:textId="5D4071E1" w:rsidR="00244ACD" w:rsidRPr="00244ACD" w:rsidRDefault="00244ACD" w:rsidP="00244ACD">
            <w:pPr>
              <w:pStyle w:val="Doc-text2"/>
              <w:numPr>
                <w:ilvl w:val="0"/>
                <w:numId w:val="8"/>
              </w:numPr>
              <w:rPr>
                <w:rFonts w:ascii="Times New Roman" w:hAnsi="Times New Roman"/>
              </w:rPr>
            </w:pPr>
            <w:r w:rsidRPr="00244ACD">
              <w:rPr>
                <w:rFonts w:ascii="Times New Roman" w:hAnsi="Times New Roman"/>
              </w:rPr>
              <w:t>The Enhanced LTM CSC MAC CE always contains an NCC value field. The Enhanced LTM CSC MAC CE is used when the R19 set IDs of the target cell and the source cell are different. Otherwise, the legacy LTM CSC MAC CE is used.</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5BA5A1EE"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280B89">
        <w:rPr>
          <w:rFonts w:ascii="Times New Roman" w:eastAsia="SimSun" w:hAnsi="Times New Roman"/>
          <w:spacing w:val="2"/>
          <w:kern w:val="2"/>
          <w:lang w:eastAsia="zh-CN"/>
        </w:rPr>
        <w:t xml:space="preserve">remaining </w:t>
      </w:r>
      <w:r w:rsidR="00CF0145">
        <w:rPr>
          <w:rFonts w:ascii="Times New Roman" w:eastAsia="SimSun" w:hAnsi="Times New Roman"/>
          <w:spacing w:val="2"/>
          <w:kern w:val="2"/>
          <w:lang w:eastAsia="zh-CN"/>
        </w:rPr>
        <w:t>i</w:t>
      </w:r>
      <w:r w:rsidR="00D26001">
        <w:rPr>
          <w:rFonts w:ascii="Times New Roman" w:eastAsia="SimSun" w:hAnsi="Times New Roman"/>
          <w:spacing w:val="2"/>
          <w:kern w:val="2"/>
          <w:lang w:eastAsia="zh-CN"/>
        </w:rPr>
        <w:t xml:space="preserve">ssues </w:t>
      </w:r>
      <w:r w:rsidR="00C61D71">
        <w:rPr>
          <w:rFonts w:ascii="Times New Roman" w:eastAsia="SimSun" w:hAnsi="Times New Roman"/>
          <w:spacing w:val="2"/>
          <w:kern w:val="2"/>
          <w:lang w:eastAsia="zh-CN"/>
        </w:rPr>
        <w:t xml:space="preserve">regarding </w:t>
      </w:r>
      <w:r w:rsidR="00AD13CA">
        <w:rPr>
          <w:rFonts w:ascii="Times New Roman" w:eastAsia="SimSun" w:hAnsi="Times New Roman"/>
          <w:spacing w:val="2"/>
          <w:kern w:val="2"/>
          <w:lang w:eastAsia="zh-CN"/>
        </w:rPr>
        <w:t xml:space="preserve">inter </w:t>
      </w:r>
      <w:r w:rsidR="00D26001">
        <w:rPr>
          <w:rFonts w:ascii="Times New Roman" w:eastAsia="SimSun" w:hAnsi="Times New Roman"/>
          <w:spacing w:val="2"/>
          <w:kern w:val="2"/>
          <w:lang w:eastAsia="zh-CN"/>
        </w:rPr>
        <w:t>-CU LTM</w:t>
      </w:r>
      <w:r w:rsidR="000D105E" w:rsidRPr="00DB4060">
        <w:rPr>
          <w:rFonts w:ascii="Times New Roman" w:eastAsia="SimSun" w:hAnsi="Times New Roman"/>
          <w:spacing w:val="2"/>
          <w:kern w:val="2"/>
          <w:lang w:eastAsia="zh-CN"/>
        </w:rPr>
        <w:t>.</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2BBF81EC" w14:textId="33D9CC9C" w:rsidR="00C07F83" w:rsidRPr="00C71A54" w:rsidRDefault="00F81DB6" w:rsidP="00C07F83">
      <w:pPr>
        <w:pStyle w:val="2"/>
        <w:keepNext/>
        <w:keepLines/>
        <w:widowControl/>
        <w:numPr>
          <w:ilvl w:val="1"/>
          <w:numId w:val="1"/>
        </w:numPr>
        <w:ind w:left="720" w:hanging="720"/>
        <w:jc w:val="both"/>
        <w:rPr>
          <w:rFonts w:eastAsia="바탕"/>
          <w:lang w:val="en-GB" w:eastAsia="en-US"/>
        </w:rPr>
      </w:pPr>
      <w:r>
        <w:rPr>
          <w:rFonts w:eastAsia="바탕"/>
          <w:lang w:val="en-GB" w:eastAsia="ko-KR"/>
        </w:rPr>
        <w:t>E</w:t>
      </w:r>
      <w:r w:rsidR="006A75B9">
        <w:rPr>
          <w:rFonts w:eastAsia="바탕"/>
          <w:lang w:val="en-GB" w:eastAsia="ko-KR"/>
        </w:rPr>
        <w:t xml:space="preserve">nhanced </w:t>
      </w:r>
      <w:r>
        <w:rPr>
          <w:rFonts w:eastAsia="바탕"/>
          <w:lang w:val="en-GB" w:eastAsia="ko-KR"/>
        </w:rPr>
        <w:t xml:space="preserve">LTM </w:t>
      </w:r>
      <w:r w:rsidR="006A75B9">
        <w:rPr>
          <w:rFonts w:eastAsia="바탕"/>
          <w:lang w:val="en-GB" w:eastAsia="ko-KR"/>
        </w:rPr>
        <w:t>CSC MAC CE</w:t>
      </w:r>
      <w:r w:rsidR="00244ACD">
        <w:rPr>
          <w:rFonts w:eastAsia="바탕"/>
          <w:lang w:val="en-GB" w:eastAsia="ko-KR"/>
        </w:rPr>
        <w:t xml:space="preserve"> format </w:t>
      </w:r>
    </w:p>
    <w:p w14:paraId="11845807" w14:textId="7A3FC1D9" w:rsidR="00244ACD" w:rsidRDefault="009509FA" w:rsidP="00244ACD">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T</w:t>
      </w:r>
      <w:r w:rsidR="00244ACD" w:rsidRPr="00244ACD">
        <w:rPr>
          <w:rFonts w:ascii="Times New Roman" w:eastAsia="맑은 고딕" w:hAnsi="Times New Roman"/>
          <w:color w:val="000000"/>
          <w:lang w:val="en-US" w:eastAsia="ko-KR"/>
        </w:rPr>
        <w:t>he Enhanced LTM CSC MAC CE</w:t>
      </w:r>
      <w:r>
        <w:rPr>
          <w:rFonts w:ascii="Times New Roman" w:eastAsia="맑은 고딕" w:hAnsi="Times New Roman"/>
          <w:color w:val="000000"/>
          <w:lang w:val="en-US" w:eastAsia="ko-KR"/>
        </w:rPr>
        <w:t xml:space="preserve"> includes the NCC </w:t>
      </w:r>
      <w:r w:rsidR="00244ACD" w:rsidRPr="00244ACD">
        <w:rPr>
          <w:rFonts w:ascii="Times New Roman" w:eastAsia="맑은 고딕" w:hAnsi="Times New Roman"/>
          <w:color w:val="000000"/>
          <w:lang w:val="en-US" w:eastAsia="ko-KR"/>
        </w:rPr>
        <w:t>field as a mandatory field</w:t>
      </w:r>
      <w:r>
        <w:rPr>
          <w:rFonts w:ascii="Times New Roman" w:eastAsia="맑은 고딕" w:hAnsi="Times New Roman"/>
          <w:color w:val="000000"/>
          <w:lang w:val="en-US" w:eastAsia="ko-KR"/>
        </w:rPr>
        <w:t xml:space="preserve">, as agreed by RAN2 in the last meeting. The </w:t>
      </w:r>
      <w:r w:rsidR="00244ACD" w:rsidRPr="00244ACD">
        <w:rPr>
          <w:rFonts w:ascii="Times New Roman" w:eastAsia="맑은 고딕" w:hAnsi="Times New Roman"/>
          <w:color w:val="000000"/>
          <w:lang w:val="en-US" w:eastAsia="ko-KR"/>
        </w:rPr>
        <w:t xml:space="preserve">Enhanced LTM CSC MAC CE </w:t>
      </w:r>
      <w:r w:rsidR="00244ACD">
        <w:rPr>
          <w:rFonts w:ascii="Times New Roman" w:eastAsia="맑은 고딕" w:hAnsi="Times New Roman"/>
          <w:color w:val="000000"/>
          <w:lang w:val="en-US" w:eastAsia="ko-KR"/>
        </w:rPr>
        <w:t xml:space="preserve">is </w:t>
      </w:r>
      <w:r w:rsidR="00244ACD" w:rsidRPr="00244ACD">
        <w:rPr>
          <w:rFonts w:ascii="Times New Roman" w:eastAsia="맑은 고딕" w:hAnsi="Times New Roman"/>
          <w:color w:val="000000"/>
          <w:lang w:val="en-US" w:eastAsia="ko-KR"/>
        </w:rPr>
        <w:t>used when the R19 set ID of the source cell and the target cell are different</w:t>
      </w:r>
      <w:r>
        <w:rPr>
          <w:rFonts w:ascii="Times New Roman" w:eastAsia="맑은 고딕" w:hAnsi="Times New Roman"/>
          <w:color w:val="000000"/>
          <w:lang w:val="en-US" w:eastAsia="ko-KR"/>
        </w:rPr>
        <w:t xml:space="preserve">. Otherwise, </w:t>
      </w:r>
      <w:r w:rsidR="00244ACD" w:rsidRPr="00244ACD">
        <w:rPr>
          <w:rFonts w:ascii="Times New Roman" w:eastAsia="맑은 고딕" w:hAnsi="Times New Roman"/>
          <w:color w:val="000000"/>
          <w:lang w:val="en-US" w:eastAsia="ko-KR"/>
        </w:rPr>
        <w:t xml:space="preserve">the </w:t>
      </w:r>
      <w:r w:rsidR="00244ACD">
        <w:rPr>
          <w:rFonts w:ascii="Times New Roman" w:eastAsia="맑은 고딕" w:hAnsi="Times New Roman"/>
          <w:color w:val="000000"/>
          <w:lang w:val="en-US" w:eastAsia="ko-KR"/>
        </w:rPr>
        <w:t xml:space="preserve">legacy </w:t>
      </w:r>
      <w:r w:rsidR="00244ACD" w:rsidRPr="00244ACD">
        <w:rPr>
          <w:rFonts w:ascii="Times New Roman" w:eastAsia="맑은 고딕" w:hAnsi="Times New Roman"/>
          <w:color w:val="000000"/>
          <w:lang w:val="en-US" w:eastAsia="ko-KR"/>
        </w:rPr>
        <w:t xml:space="preserve">LTM CSC MAC CE </w:t>
      </w:r>
      <w:r w:rsidR="00244ACD">
        <w:rPr>
          <w:rFonts w:ascii="Times New Roman" w:eastAsia="맑은 고딕" w:hAnsi="Times New Roman"/>
          <w:color w:val="000000"/>
          <w:lang w:val="en-US" w:eastAsia="ko-KR"/>
        </w:rPr>
        <w:t xml:space="preserve">is </w:t>
      </w:r>
      <w:r w:rsidR="00244ACD" w:rsidRPr="00244ACD">
        <w:rPr>
          <w:rFonts w:ascii="Times New Roman" w:eastAsia="맑은 고딕" w:hAnsi="Times New Roman"/>
          <w:color w:val="000000"/>
          <w:lang w:val="en-US" w:eastAsia="ko-KR"/>
        </w:rPr>
        <w:t xml:space="preserve">used. </w:t>
      </w:r>
    </w:p>
    <w:p w14:paraId="7AFC91B2" w14:textId="77777777" w:rsidR="00820C34" w:rsidRDefault="00820C34" w:rsidP="00244ACD">
      <w:pPr>
        <w:spacing w:before="240"/>
        <w:rPr>
          <w:rFonts w:ascii="Times New Roman" w:eastAsia="맑은 고딕" w:hAnsi="Times New Roman"/>
          <w:color w:val="000000"/>
          <w:lang w:val="en-US" w:eastAsia="ko-KR"/>
        </w:rPr>
      </w:pPr>
    </w:p>
    <w:p w14:paraId="1BF0EF9E" w14:textId="77777777" w:rsidR="00820C34" w:rsidRDefault="00820C34" w:rsidP="00820C34">
      <w:pPr>
        <w:keepNext/>
        <w:spacing w:before="240"/>
        <w:jc w:val="center"/>
      </w:pPr>
      <w:r>
        <w:rPr>
          <w:rFonts w:ascii="Times New Roman" w:hAnsi="Times New Roman"/>
          <w:noProof/>
          <w:lang w:eastAsia="ko-KR"/>
        </w:rPr>
        <w:drawing>
          <wp:inline distT="0" distB="0" distL="0" distR="0" wp14:anchorId="0226A8D0" wp14:editId="2026F5A7">
            <wp:extent cx="2566510" cy="2047336"/>
            <wp:effectExtent l="0" t="0" r="571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6510" cy="2047336"/>
                    </a:xfrm>
                    <a:prstGeom prst="rect">
                      <a:avLst/>
                    </a:prstGeom>
                    <a:noFill/>
                  </pic:spPr>
                </pic:pic>
              </a:graphicData>
            </a:graphic>
          </wp:inline>
        </w:drawing>
      </w:r>
    </w:p>
    <w:p w14:paraId="05254722" w14:textId="77777777" w:rsidR="00820C34" w:rsidRPr="00D3673B" w:rsidRDefault="00820C34" w:rsidP="00820C34">
      <w:pPr>
        <w:pStyle w:val="a4"/>
        <w:jc w:val="center"/>
        <w:rPr>
          <w:rFonts w:ascii="Times New Roman" w:eastAsia="맑은 고딕" w:hAnsi="Times New Roman"/>
          <w:b w:val="0"/>
          <w:bCs w:val="0"/>
          <w:color w:val="000000"/>
          <w:lang w:val="en-US" w:eastAsia="ko-KR"/>
        </w:rPr>
      </w:pPr>
      <w:r w:rsidRPr="00D3673B">
        <w:rPr>
          <w:b w:val="0"/>
          <w:bCs w:val="0"/>
        </w:rPr>
        <w:t xml:space="preserve">Figure </w:t>
      </w:r>
      <w:r w:rsidRPr="00D3673B">
        <w:rPr>
          <w:b w:val="0"/>
          <w:bCs w:val="0"/>
        </w:rPr>
        <w:fldChar w:fldCharType="begin"/>
      </w:r>
      <w:r w:rsidRPr="00D3673B">
        <w:rPr>
          <w:b w:val="0"/>
          <w:bCs w:val="0"/>
        </w:rPr>
        <w:instrText xml:space="preserve"> SEQ Figure \* ARABIC </w:instrText>
      </w:r>
      <w:r w:rsidRPr="00D3673B">
        <w:rPr>
          <w:b w:val="0"/>
          <w:bCs w:val="0"/>
        </w:rPr>
        <w:fldChar w:fldCharType="separate"/>
      </w:r>
      <w:r>
        <w:rPr>
          <w:b w:val="0"/>
          <w:bCs w:val="0"/>
          <w:noProof/>
        </w:rPr>
        <w:t>1</w:t>
      </w:r>
      <w:r w:rsidRPr="00D3673B">
        <w:rPr>
          <w:b w:val="0"/>
          <w:bCs w:val="0"/>
        </w:rPr>
        <w:fldChar w:fldCharType="end"/>
      </w:r>
      <w:r w:rsidRPr="00D3673B">
        <w:rPr>
          <w:b w:val="0"/>
          <w:bCs w:val="0"/>
        </w:rPr>
        <w:t xml:space="preserve"> Enhanced LTM CSC MAC CE format</w:t>
      </w:r>
    </w:p>
    <w:p w14:paraId="5C113A28" w14:textId="77777777" w:rsidR="00820C34" w:rsidRPr="00820C34" w:rsidRDefault="00820C34" w:rsidP="00244ACD">
      <w:pPr>
        <w:spacing w:before="240"/>
        <w:rPr>
          <w:rFonts w:ascii="Times New Roman" w:eastAsia="맑은 고딕" w:hAnsi="Times New Roman"/>
          <w:color w:val="000000"/>
          <w:lang w:val="en-US" w:eastAsia="ko-KR"/>
        </w:rPr>
      </w:pPr>
    </w:p>
    <w:p w14:paraId="6A327983" w14:textId="4B276752" w:rsidR="00D3673B" w:rsidRDefault="00D3673B" w:rsidP="00244ACD">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lastRenderedPageBreak/>
        <w:t xml:space="preserve">As shown in Figure 1, </w:t>
      </w:r>
      <w:r w:rsidR="00244ACD" w:rsidRPr="00244ACD">
        <w:rPr>
          <w:rFonts w:ascii="Times New Roman" w:eastAsia="맑은 고딕" w:hAnsi="Times New Roman"/>
          <w:color w:val="000000"/>
          <w:lang w:val="en-US" w:eastAsia="ko-KR"/>
        </w:rPr>
        <w:t xml:space="preserve">the NCC is </w:t>
      </w:r>
      <w:r w:rsidR="009509FA">
        <w:rPr>
          <w:rFonts w:ascii="Times New Roman" w:eastAsia="맑은 고딕" w:hAnsi="Times New Roman"/>
          <w:color w:val="000000"/>
          <w:lang w:val="en-US" w:eastAsia="ko-KR"/>
        </w:rPr>
        <w:t xml:space="preserve">grouped with </w:t>
      </w:r>
      <w:r w:rsidR="00244ACD" w:rsidRPr="00244ACD">
        <w:rPr>
          <w:rFonts w:ascii="Times New Roman" w:eastAsia="맑은 고딕" w:hAnsi="Times New Roman"/>
          <w:color w:val="000000"/>
          <w:lang w:val="en-US" w:eastAsia="ko-KR"/>
        </w:rPr>
        <w:t xml:space="preserve">CFRA-related fields (S/U, Repetition number.) </w:t>
      </w:r>
      <w:r>
        <w:rPr>
          <w:rFonts w:ascii="Times New Roman" w:eastAsia="맑은 고딕" w:hAnsi="Times New Roman"/>
          <w:color w:val="000000"/>
          <w:lang w:val="en-US" w:eastAsia="ko-KR"/>
        </w:rPr>
        <w:t xml:space="preserve">in </w:t>
      </w:r>
      <w:r w:rsidR="00244ACD" w:rsidRPr="00244ACD">
        <w:rPr>
          <w:rFonts w:ascii="Times New Roman" w:eastAsia="맑은 고딕" w:hAnsi="Times New Roman"/>
          <w:color w:val="000000"/>
          <w:lang w:val="en-US" w:eastAsia="ko-KR"/>
        </w:rPr>
        <w:t xml:space="preserve">Octet 5. </w:t>
      </w:r>
      <w:r w:rsidR="009509FA">
        <w:rPr>
          <w:rFonts w:ascii="Times New Roman" w:eastAsia="맑은 고딕" w:hAnsi="Times New Roman"/>
          <w:color w:val="000000"/>
          <w:lang w:val="en-US" w:eastAsia="ko-KR"/>
        </w:rPr>
        <w:t>I</w:t>
      </w:r>
      <w:r w:rsidR="00244ACD" w:rsidRPr="00244ACD">
        <w:rPr>
          <w:rFonts w:ascii="Times New Roman" w:eastAsia="맑은 고딕" w:hAnsi="Times New Roman"/>
          <w:color w:val="000000"/>
          <w:lang w:val="en-US" w:eastAsia="ko-KR"/>
        </w:rPr>
        <w:t xml:space="preserve">n RACH-less </w:t>
      </w:r>
      <w:r w:rsidR="00820C34">
        <w:rPr>
          <w:rFonts w:ascii="Times New Roman" w:eastAsia="맑은 고딕" w:hAnsi="Times New Roman"/>
          <w:color w:val="000000"/>
          <w:lang w:val="en-US" w:eastAsia="ko-KR"/>
        </w:rPr>
        <w:t xml:space="preserve">LTM </w:t>
      </w:r>
      <w:r w:rsidR="009509FA">
        <w:rPr>
          <w:rFonts w:ascii="Times New Roman" w:eastAsia="맑은 고딕" w:hAnsi="Times New Roman"/>
          <w:color w:val="000000"/>
          <w:lang w:val="en-US" w:eastAsia="ko-KR"/>
        </w:rPr>
        <w:t xml:space="preserve">and </w:t>
      </w:r>
      <w:r w:rsidR="00244ACD" w:rsidRPr="00244ACD">
        <w:rPr>
          <w:rFonts w:ascii="Times New Roman" w:eastAsia="맑은 고딕" w:hAnsi="Times New Roman"/>
          <w:color w:val="000000"/>
          <w:lang w:val="en-US" w:eastAsia="ko-KR"/>
        </w:rPr>
        <w:t>security change scenarios, the bits reserved for CFRA</w:t>
      </w:r>
      <w:r>
        <w:rPr>
          <w:rFonts w:ascii="Times New Roman" w:eastAsia="맑은 고딕" w:hAnsi="Times New Roman"/>
          <w:color w:val="000000"/>
          <w:lang w:val="en-US" w:eastAsia="ko-KR"/>
        </w:rPr>
        <w:t xml:space="preserve"> </w:t>
      </w:r>
      <w:r w:rsidR="00244ACD" w:rsidRPr="00244ACD">
        <w:rPr>
          <w:rFonts w:ascii="Times New Roman" w:eastAsia="맑은 고딕" w:hAnsi="Times New Roman"/>
          <w:color w:val="000000"/>
          <w:lang w:val="en-US" w:eastAsia="ko-KR"/>
        </w:rPr>
        <w:t>are transmitted with the NCC</w:t>
      </w:r>
      <w:r w:rsidR="009509FA">
        <w:rPr>
          <w:rFonts w:ascii="Times New Roman" w:eastAsia="맑은 고딕" w:hAnsi="Times New Roman"/>
          <w:color w:val="000000"/>
          <w:lang w:val="en-US" w:eastAsia="ko-KR"/>
        </w:rPr>
        <w:t xml:space="preserve">, even though the UE </w:t>
      </w:r>
      <w:r w:rsidR="00244ACD" w:rsidRPr="00244ACD">
        <w:rPr>
          <w:rFonts w:ascii="Times New Roman" w:eastAsia="맑은 고딕" w:hAnsi="Times New Roman"/>
          <w:color w:val="000000"/>
          <w:lang w:val="en-US" w:eastAsia="ko-KR"/>
        </w:rPr>
        <w:t>ignore</w:t>
      </w:r>
      <w:r w:rsidR="009509FA">
        <w:rPr>
          <w:rFonts w:ascii="Times New Roman" w:eastAsia="맑은 고딕" w:hAnsi="Times New Roman"/>
          <w:color w:val="000000"/>
          <w:lang w:val="en-US" w:eastAsia="ko-KR"/>
        </w:rPr>
        <w:t xml:space="preserve">s them. This creates </w:t>
      </w:r>
      <w:r w:rsidR="00244ACD" w:rsidRPr="00244ACD">
        <w:rPr>
          <w:rFonts w:ascii="Times New Roman" w:eastAsia="맑은 고딕" w:hAnsi="Times New Roman"/>
          <w:color w:val="000000"/>
          <w:lang w:val="en-US" w:eastAsia="ko-KR"/>
        </w:rPr>
        <w:t>unnecessary overhead</w:t>
      </w:r>
      <w:r w:rsidR="009509FA">
        <w:rPr>
          <w:rFonts w:ascii="Times New Roman" w:eastAsia="맑은 고딕" w:hAnsi="Times New Roman"/>
          <w:color w:val="000000"/>
          <w:lang w:val="en-US" w:eastAsia="ko-KR"/>
        </w:rPr>
        <w:t xml:space="preserve">, reducing </w:t>
      </w:r>
      <w:r w:rsidR="00244ACD" w:rsidRPr="00244ACD">
        <w:rPr>
          <w:rFonts w:ascii="Times New Roman" w:eastAsia="맑은 고딕" w:hAnsi="Times New Roman"/>
          <w:color w:val="000000"/>
          <w:lang w:val="en-US" w:eastAsia="ko-KR"/>
        </w:rPr>
        <w:t xml:space="preserve">bit efficiency. The NCC requires only 3 bits, but </w:t>
      </w:r>
      <w:r w:rsidR="009509FA">
        <w:rPr>
          <w:rFonts w:ascii="Times New Roman" w:eastAsia="맑은 고딕" w:hAnsi="Times New Roman"/>
          <w:color w:val="000000"/>
          <w:lang w:val="en-US" w:eastAsia="ko-KR"/>
        </w:rPr>
        <w:t xml:space="preserve">a full </w:t>
      </w:r>
      <w:r>
        <w:rPr>
          <w:rFonts w:ascii="Times New Roman" w:eastAsia="맑은 고딕" w:hAnsi="Times New Roman"/>
          <w:color w:val="000000"/>
          <w:lang w:val="en-US" w:eastAsia="ko-KR"/>
        </w:rPr>
        <w:t>byte</w:t>
      </w:r>
      <w:r w:rsidR="009509FA">
        <w:rPr>
          <w:rFonts w:ascii="Times New Roman" w:eastAsia="맑은 고딕" w:hAnsi="Times New Roman"/>
          <w:color w:val="000000"/>
          <w:lang w:val="en-US" w:eastAsia="ko-KR"/>
        </w:rPr>
        <w:t xml:space="preserve"> is</w:t>
      </w:r>
      <w:r>
        <w:rPr>
          <w:rFonts w:ascii="Times New Roman" w:eastAsia="맑은 고딕" w:hAnsi="Times New Roman"/>
          <w:color w:val="000000"/>
          <w:lang w:val="en-US" w:eastAsia="ko-KR"/>
        </w:rPr>
        <w:t xml:space="preserve"> transmitted due to the </w:t>
      </w:r>
      <w:r w:rsidR="009509FA">
        <w:rPr>
          <w:rFonts w:ascii="Times New Roman" w:eastAsia="맑은 고딕" w:hAnsi="Times New Roman"/>
          <w:color w:val="000000"/>
          <w:lang w:val="en-US" w:eastAsia="ko-KR"/>
        </w:rPr>
        <w:t>extra bits</w:t>
      </w:r>
      <w:r>
        <w:rPr>
          <w:rFonts w:ascii="Times New Roman" w:eastAsia="맑은 고딕" w:hAnsi="Times New Roman"/>
          <w:color w:val="000000"/>
          <w:lang w:val="en-US" w:eastAsia="ko-KR"/>
        </w:rPr>
        <w:t xml:space="preserve">, </w:t>
      </w:r>
      <w:r w:rsidR="009509FA">
        <w:rPr>
          <w:rFonts w:ascii="Times New Roman" w:eastAsia="맑은 고딕" w:hAnsi="Times New Roman"/>
          <w:color w:val="000000"/>
          <w:lang w:val="en-US" w:eastAsia="ko-KR"/>
        </w:rPr>
        <w:t xml:space="preserve">causing </w:t>
      </w:r>
      <w:r w:rsidR="00244ACD" w:rsidRPr="00244ACD">
        <w:rPr>
          <w:rFonts w:ascii="Times New Roman" w:eastAsia="맑은 고딕" w:hAnsi="Times New Roman"/>
          <w:color w:val="000000"/>
          <w:lang w:val="en-US" w:eastAsia="ko-KR"/>
        </w:rPr>
        <w:t>inefficiency.</w:t>
      </w:r>
      <w:r w:rsidR="006A396F">
        <w:rPr>
          <w:rFonts w:ascii="Times New Roman" w:eastAsia="맑은 고딕" w:hAnsi="Times New Roman"/>
          <w:color w:val="000000"/>
          <w:lang w:val="en-US" w:eastAsia="ko-KR"/>
        </w:rPr>
        <w:t xml:space="preserve"> </w:t>
      </w:r>
      <w:r w:rsidR="00E94CB8">
        <w:rPr>
          <w:rFonts w:ascii="Times New Roman" w:eastAsia="맑은 고딕" w:hAnsi="Times New Roman"/>
          <w:color w:val="000000"/>
          <w:lang w:val="en-US" w:eastAsia="ko-KR"/>
        </w:rPr>
        <w:t xml:space="preserve">This issue was raised by </w:t>
      </w:r>
      <w:r w:rsidR="009509FA" w:rsidRPr="009509FA">
        <w:rPr>
          <w:rFonts w:ascii="Times New Roman" w:eastAsia="맑은 고딕" w:hAnsi="Times New Roman"/>
          <w:color w:val="000000"/>
          <w:lang w:val="en-US" w:eastAsia="ko-KR"/>
        </w:rPr>
        <w:t xml:space="preserve">Ericsson </w:t>
      </w:r>
      <w:r w:rsidR="00E94CB8">
        <w:rPr>
          <w:rFonts w:ascii="Times New Roman" w:eastAsia="맑은 고딕" w:hAnsi="Times New Roman"/>
          <w:color w:val="000000"/>
          <w:lang w:val="en-US" w:eastAsia="ko-KR"/>
        </w:rPr>
        <w:t>during</w:t>
      </w:r>
      <w:r w:rsidR="009509FA" w:rsidRPr="009509FA">
        <w:rPr>
          <w:rFonts w:ascii="Times New Roman" w:eastAsia="맑은 고딕" w:hAnsi="Times New Roman"/>
          <w:color w:val="000000"/>
          <w:lang w:val="en-US" w:eastAsia="ko-KR"/>
        </w:rPr>
        <w:t xml:space="preserve"> an email discussion and </w:t>
      </w:r>
      <w:r w:rsidR="00E94CB8">
        <w:rPr>
          <w:rFonts w:ascii="Times New Roman" w:eastAsia="맑은 고딕" w:hAnsi="Times New Roman"/>
          <w:color w:val="000000"/>
          <w:lang w:val="en-US" w:eastAsia="ko-KR"/>
        </w:rPr>
        <w:t xml:space="preserve">it was </w:t>
      </w:r>
      <w:r w:rsidR="009509FA" w:rsidRPr="009509FA">
        <w:rPr>
          <w:rFonts w:ascii="Times New Roman" w:eastAsia="맑은 고딕" w:hAnsi="Times New Roman"/>
          <w:color w:val="000000"/>
          <w:lang w:val="en-US" w:eastAsia="ko-KR"/>
        </w:rPr>
        <w:t xml:space="preserve">suggested </w:t>
      </w:r>
      <w:r w:rsidR="00E94CB8">
        <w:rPr>
          <w:rFonts w:ascii="Times New Roman" w:eastAsia="맑은 고딕" w:hAnsi="Times New Roman"/>
          <w:color w:val="000000"/>
          <w:lang w:val="en-US" w:eastAsia="ko-KR"/>
        </w:rPr>
        <w:t xml:space="preserve">to </w:t>
      </w:r>
      <w:r w:rsidR="009509FA" w:rsidRPr="009509FA">
        <w:rPr>
          <w:rFonts w:ascii="Times New Roman" w:eastAsia="맑은 고딕" w:hAnsi="Times New Roman"/>
          <w:color w:val="000000"/>
          <w:lang w:val="en-US" w:eastAsia="ko-KR"/>
        </w:rPr>
        <w:t>add the NCC to a new octet</w:t>
      </w:r>
      <w:r w:rsidR="00E94CB8">
        <w:rPr>
          <w:rFonts w:ascii="Times New Roman" w:eastAsia="맑은 고딕" w:hAnsi="Times New Roman"/>
          <w:color w:val="000000"/>
          <w:lang w:val="en-US" w:eastAsia="ko-KR"/>
        </w:rPr>
        <w:t xml:space="preserve"> and use</w:t>
      </w:r>
      <w:r w:rsidR="009509FA" w:rsidRPr="009509FA">
        <w:rPr>
          <w:rFonts w:ascii="Times New Roman" w:eastAsia="맑은 고딕" w:hAnsi="Times New Roman"/>
          <w:color w:val="000000"/>
          <w:lang w:val="en-US" w:eastAsia="ko-KR"/>
        </w:rPr>
        <w:t xml:space="preserve"> a spare bit in Octet 3 to </w:t>
      </w:r>
      <w:r w:rsidR="009509FA">
        <w:rPr>
          <w:rFonts w:ascii="Times New Roman" w:eastAsia="맑은 고딕" w:hAnsi="Times New Roman"/>
          <w:color w:val="000000"/>
          <w:lang w:val="en-US" w:eastAsia="ko-KR"/>
        </w:rPr>
        <w:t>indicate</w:t>
      </w:r>
      <w:r w:rsidR="009509FA" w:rsidRPr="009509FA">
        <w:rPr>
          <w:rFonts w:ascii="Times New Roman" w:eastAsia="맑은 고딕" w:hAnsi="Times New Roman"/>
          <w:color w:val="000000"/>
          <w:lang w:val="en-US" w:eastAsia="ko-KR"/>
        </w:rPr>
        <w:t xml:space="preserve"> if the NCC is present. However, this </w:t>
      </w:r>
      <w:r w:rsidR="009509FA">
        <w:rPr>
          <w:rFonts w:ascii="Times New Roman" w:eastAsia="맑은 고딕" w:hAnsi="Times New Roman"/>
          <w:color w:val="000000"/>
          <w:lang w:val="en-US" w:eastAsia="ko-KR"/>
        </w:rPr>
        <w:t xml:space="preserve">suggestion </w:t>
      </w:r>
      <w:r w:rsidR="009509FA" w:rsidRPr="009509FA">
        <w:rPr>
          <w:rFonts w:ascii="Times New Roman" w:eastAsia="맑은 고딕" w:hAnsi="Times New Roman"/>
          <w:color w:val="000000"/>
          <w:lang w:val="en-US" w:eastAsia="ko-KR"/>
        </w:rPr>
        <w:t>conflicts with the RAN2 decision to make the NCC field mandatory.</w:t>
      </w:r>
    </w:p>
    <w:p w14:paraId="3287BFF8" w14:textId="0A25A741" w:rsidR="00820C34" w:rsidRPr="00820C34" w:rsidRDefault="00820C34" w:rsidP="00820C34">
      <w:pPr>
        <w:spacing w:before="240"/>
        <w:rPr>
          <w:rFonts w:ascii="Times New Roman" w:eastAsia="맑은 고딕" w:hAnsi="Times New Roman"/>
          <w:color w:val="000000"/>
          <w:lang w:val="en-US" w:eastAsia="ko-KR"/>
        </w:rPr>
      </w:pPr>
      <w:r w:rsidRPr="00244ACD">
        <w:rPr>
          <w:rFonts w:ascii="Times New Roman" w:eastAsia="맑은 고딕" w:hAnsi="Times New Roman"/>
          <w:color w:val="000000"/>
          <w:lang w:val="en-US" w:eastAsia="ko-KR"/>
        </w:rPr>
        <w:t>To address this</w:t>
      </w:r>
      <w:r>
        <w:rPr>
          <w:rFonts w:ascii="Times New Roman" w:eastAsia="맑은 고딕" w:hAnsi="Times New Roman"/>
          <w:color w:val="000000"/>
          <w:lang w:val="en-US" w:eastAsia="ko-KR"/>
        </w:rPr>
        <w:t xml:space="preserve"> issue</w:t>
      </w:r>
      <w:r w:rsidRPr="00820C34">
        <w:rPr>
          <w:rFonts w:ascii="Times New Roman" w:eastAsia="맑은 고딕" w:hAnsi="Times New Roman"/>
          <w:color w:val="000000"/>
          <w:lang w:val="en-US" w:eastAsia="ko-KR"/>
        </w:rPr>
        <w:t>, we propose placing the TCI state ID (7 bits), UL TCI state ID (6 bits), and NCC (3 bits) in a direct sequence</w:t>
      </w:r>
      <w:r>
        <w:rPr>
          <w:rFonts w:ascii="Times New Roman" w:eastAsia="맑은 고딕" w:hAnsi="Times New Roman"/>
          <w:color w:val="000000"/>
          <w:lang w:val="en-US" w:eastAsia="ko-KR"/>
        </w:rPr>
        <w:t xml:space="preserve"> as shown in Figure 2</w:t>
      </w:r>
      <w:r w:rsidRPr="00820C34">
        <w:rPr>
          <w:rFonts w:ascii="Times New Roman" w:eastAsia="맑은 고딕" w:hAnsi="Times New Roman"/>
          <w:color w:val="000000"/>
          <w:lang w:val="en-US" w:eastAsia="ko-KR"/>
        </w:rPr>
        <w:t xml:space="preserve">. When unifiedTCI-StateType = joint, the UL TCI state ID is set to zero and ignored by the UE, but the NCC is always included. This keeps the transmitted size the same for both joint and separate cases. By separating the NCC from CFRA parameters, we avoid </w:t>
      </w:r>
      <w:r>
        <w:rPr>
          <w:rFonts w:ascii="Times New Roman" w:eastAsia="맑은 고딕" w:hAnsi="Times New Roman"/>
          <w:color w:val="000000"/>
          <w:lang w:val="en-US" w:eastAsia="ko-KR"/>
        </w:rPr>
        <w:t xml:space="preserve">transmitting </w:t>
      </w:r>
      <w:r w:rsidRPr="00820C34">
        <w:rPr>
          <w:rFonts w:ascii="Times New Roman" w:eastAsia="맑은 고딕" w:hAnsi="Times New Roman"/>
          <w:color w:val="000000"/>
          <w:lang w:val="en-US" w:eastAsia="ko-KR"/>
        </w:rPr>
        <w:t xml:space="preserve">unnecessary bits in RACH-less </w:t>
      </w:r>
      <w:r>
        <w:rPr>
          <w:rFonts w:ascii="Times New Roman" w:eastAsia="맑은 고딕" w:hAnsi="Times New Roman"/>
          <w:color w:val="000000"/>
          <w:lang w:val="en-US" w:eastAsia="ko-KR"/>
        </w:rPr>
        <w:t xml:space="preserve">LTM </w:t>
      </w:r>
      <w:r w:rsidRPr="00820C34">
        <w:rPr>
          <w:rFonts w:ascii="Times New Roman" w:eastAsia="맑은 고딕" w:hAnsi="Times New Roman"/>
          <w:color w:val="000000"/>
          <w:lang w:val="en-US" w:eastAsia="ko-KR"/>
        </w:rPr>
        <w:t>and security change scenarios, simplifying the structure and removing field dependencies.</w:t>
      </w:r>
    </w:p>
    <w:p w14:paraId="0E32C14F" w14:textId="77777777" w:rsidR="00820C34" w:rsidRPr="00820C34" w:rsidRDefault="00820C34" w:rsidP="00244ACD">
      <w:pPr>
        <w:spacing w:before="240"/>
        <w:rPr>
          <w:rFonts w:ascii="Times New Roman" w:eastAsia="맑은 고딕" w:hAnsi="Times New Roman"/>
          <w:color w:val="000000"/>
          <w:lang w:val="en-US" w:eastAsia="ko-KR"/>
        </w:rPr>
      </w:pPr>
    </w:p>
    <w:p w14:paraId="171CCD63" w14:textId="77777777" w:rsidR="00D3673B" w:rsidRDefault="00D3673B" w:rsidP="00D3673B">
      <w:pPr>
        <w:keepNext/>
        <w:jc w:val="center"/>
      </w:pPr>
      <w:r>
        <w:rPr>
          <w:rFonts w:ascii="Times New Roman" w:hAnsi="Times New Roman"/>
          <w:noProof/>
          <w:lang w:eastAsia="ko-KR"/>
        </w:rPr>
        <w:drawing>
          <wp:inline distT="0" distB="0" distL="0" distR="0" wp14:anchorId="72144D46" wp14:editId="0FE55D9C">
            <wp:extent cx="2685262" cy="2083577"/>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5258" cy="2099092"/>
                    </a:xfrm>
                    <a:prstGeom prst="rect">
                      <a:avLst/>
                    </a:prstGeom>
                    <a:noFill/>
                  </pic:spPr>
                </pic:pic>
              </a:graphicData>
            </a:graphic>
          </wp:inline>
        </w:drawing>
      </w:r>
    </w:p>
    <w:p w14:paraId="42C1D914" w14:textId="1B0F69E4" w:rsidR="00BC7C30" w:rsidRDefault="00D3673B" w:rsidP="00D3673B">
      <w:pPr>
        <w:pStyle w:val="a4"/>
        <w:jc w:val="center"/>
        <w:rPr>
          <w:rFonts w:ascii="Times New Roman" w:eastAsia="Microsoft YaHei UI" w:hAnsi="Times New Roman"/>
          <w:b w:val="0"/>
          <w:bCs w:val="0"/>
          <w:color w:val="000000"/>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Proposed Enhanced LTM CSC MAC CE format</w:t>
      </w:r>
    </w:p>
    <w:p w14:paraId="61BC958A" w14:textId="77777777" w:rsidR="00D3673B" w:rsidRDefault="00D3673B" w:rsidP="001123AB">
      <w:pPr>
        <w:rPr>
          <w:rFonts w:ascii="Times New Roman" w:eastAsia="Microsoft YaHei UI" w:hAnsi="Times New Roman"/>
          <w:b/>
          <w:bCs/>
          <w:color w:val="000000"/>
          <w:lang w:val="en-US" w:eastAsia="zh-CN"/>
        </w:rPr>
      </w:pPr>
    </w:p>
    <w:p w14:paraId="6E2AA468" w14:textId="02CFD63E" w:rsidR="001123AB" w:rsidRDefault="001123AB" w:rsidP="001123AB">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07525">
        <w:rPr>
          <w:rFonts w:ascii="Times New Roman" w:eastAsia="Microsoft YaHei UI" w:hAnsi="Times New Roman"/>
          <w:b/>
          <w:bCs/>
          <w:color w:val="000000"/>
          <w:lang w:val="en-US" w:eastAsia="zh-CN"/>
        </w:rPr>
        <w:t>1</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sidR="00EA138D">
        <w:rPr>
          <w:rFonts w:ascii="Times New Roman" w:eastAsia="Microsoft YaHei UI" w:hAnsi="Times New Roman"/>
          <w:b/>
          <w:bCs/>
          <w:color w:val="000000"/>
          <w:lang w:val="en-US" w:eastAsia="zh-CN"/>
        </w:rPr>
        <w:t>Modify the</w:t>
      </w:r>
      <w:r w:rsidR="00A83026">
        <w:rPr>
          <w:rFonts w:ascii="Times New Roman" w:eastAsia="Microsoft YaHei UI" w:hAnsi="Times New Roman"/>
          <w:b/>
          <w:bCs/>
          <w:color w:val="000000"/>
          <w:lang w:val="en-US" w:eastAsia="zh-CN"/>
        </w:rPr>
        <w:t xml:space="preserve"> Enhanced LTM CSC MAC CE format as shown in Figure 2</w:t>
      </w:r>
      <w:r w:rsidR="006A396F">
        <w:rPr>
          <w:rFonts w:ascii="Times New Roman" w:eastAsia="Microsoft YaHei UI" w:hAnsi="Times New Roman"/>
          <w:b/>
          <w:bCs/>
          <w:color w:val="000000"/>
          <w:lang w:val="en-US" w:eastAsia="zh-CN"/>
        </w:rPr>
        <w:t>.</w:t>
      </w:r>
    </w:p>
    <w:p w14:paraId="37D8BA56" w14:textId="77777777" w:rsidR="00BC7C30" w:rsidRPr="005D25FF" w:rsidRDefault="00BC7C30" w:rsidP="001123AB">
      <w:pPr>
        <w:rPr>
          <w:rFonts w:ascii="Times New Roman" w:eastAsia="Microsoft YaHei UI" w:hAnsi="Times New Roman"/>
          <w:b/>
          <w:bCs/>
          <w:color w:val="000000"/>
          <w:lang w:val="en-US" w:eastAsia="zh-CN"/>
        </w:rPr>
      </w:pPr>
    </w:p>
    <w:bookmarkEnd w:id="3"/>
    <w:bookmarkEnd w:id="4"/>
    <w:p w14:paraId="49687A58" w14:textId="77777777" w:rsidR="0023393A" w:rsidRDefault="00256FB4" w:rsidP="00C14FDB">
      <w:pPr>
        <w:pStyle w:val="1"/>
        <w:numPr>
          <w:ilvl w:val="0"/>
          <w:numId w:val="1"/>
        </w:numPr>
      </w:pPr>
      <w:r>
        <w:t>Conclusions</w:t>
      </w:r>
    </w:p>
    <w:p w14:paraId="482A5570" w14:textId="7E2ADDF4"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6A396F">
        <w:rPr>
          <w:rFonts w:ascii="Times New Roman" w:hAnsi="Times New Roman"/>
        </w:rPr>
        <w:t>Enhanced LTM CSC MAC CE format</w:t>
      </w:r>
      <w:r w:rsidR="00D83338">
        <w:rPr>
          <w:rFonts w:ascii="Times New Roman" w:eastAsiaTheme="minorEastAsia" w:hAnsi="Times New Roman" w:hint="eastAsia"/>
          <w:lang w:eastAsia="zh-CN"/>
        </w:rPr>
        <w:t xml:space="preserve">. </w:t>
      </w:r>
      <w:r w:rsidRPr="00DB4060">
        <w:rPr>
          <w:rFonts w:ascii="Times New Roman" w:hAnsi="Times New Roman"/>
        </w:rPr>
        <w:t xml:space="preserve">Following </w:t>
      </w:r>
      <w:r w:rsidR="006A396F">
        <w:rPr>
          <w:rFonts w:ascii="Times New Roman" w:hAnsi="Times New Roman"/>
        </w:rPr>
        <w:t xml:space="preserve">is a </w:t>
      </w:r>
      <w:r w:rsidR="00AC733A">
        <w:rPr>
          <w:rFonts w:ascii="Times New Roman" w:hAnsi="Times New Roman"/>
          <w:lang w:eastAsia="zh-CN"/>
        </w:rPr>
        <w:t>p</w:t>
      </w:r>
      <w:r w:rsidR="00C22C3C">
        <w:rPr>
          <w:rFonts w:ascii="Times New Roman" w:hAnsi="Times New Roman" w:hint="eastAsia"/>
          <w:lang w:eastAsia="zh-CN"/>
        </w:rPr>
        <w:t xml:space="preserve">roposal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6A45F362" w:rsidR="00E85A01" w:rsidRDefault="00E85A01">
      <w:pPr>
        <w:rPr>
          <w:rFonts w:ascii="Times New Roman" w:hAnsi="Times New Roman"/>
        </w:rPr>
      </w:pPr>
    </w:p>
    <w:p w14:paraId="722B12A5" w14:textId="26EA5C0F" w:rsidR="007F7D3E" w:rsidRPr="005D25FF" w:rsidRDefault="00A83026" w:rsidP="007F7D3E">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Proposal 1:</w:t>
      </w:r>
      <w:r w:rsidRPr="001D3D39">
        <w:rPr>
          <w:rFonts w:ascii="Times New Roman" w:eastAsia="Microsoft YaHei UI" w:hAnsi="Times New Roman"/>
          <w:b/>
          <w:bCs/>
          <w:color w:val="000000"/>
          <w:lang w:val="en-US" w:eastAsia="zh-CN"/>
        </w:rPr>
        <w:t xml:space="preserve"> </w:t>
      </w:r>
      <w:r w:rsidR="00820C34">
        <w:rPr>
          <w:rFonts w:ascii="Times New Roman" w:eastAsia="Microsoft YaHei UI" w:hAnsi="Times New Roman"/>
          <w:b/>
          <w:bCs/>
          <w:color w:val="000000"/>
          <w:lang w:val="en-US" w:eastAsia="zh-CN"/>
        </w:rPr>
        <w:t xml:space="preserve">Modify the </w:t>
      </w:r>
      <w:r>
        <w:rPr>
          <w:rFonts w:ascii="Times New Roman" w:eastAsia="Microsoft YaHei UI" w:hAnsi="Times New Roman"/>
          <w:b/>
          <w:bCs/>
          <w:color w:val="000000"/>
          <w:lang w:val="en-US" w:eastAsia="zh-CN"/>
        </w:rPr>
        <w:t>Enhanced LTM CSC MAC CE format as shown in Figure 2.</w:t>
      </w:r>
    </w:p>
    <w:p w14:paraId="6557A4F8" w14:textId="06B9DEDF" w:rsidR="003F771B"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205A94EF" w14:textId="0AD8DA1D" w:rsidR="00D83338" w:rsidRDefault="00D83338" w:rsidP="00522B7E">
      <w:pPr>
        <w:pStyle w:val="af2"/>
        <w:numPr>
          <w:ilvl w:val="0"/>
          <w:numId w:val="7"/>
        </w:numPr>
        <w:spacing w:line="276" w:lineRule="auto"/>
        <w:rPr>
          <w:rFonts w:ascii="Times New Roman" w:hAnsi="Times New Roman"/>
          <w:lang w:eastAsia="zh-CN"/>
        </w:rPr>
      </w:pPr>
      <w:bookmarkStart w:id="6" w:name="_Hlk85651416"/>
      <w:bookmarkEnd w:id="6"/>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001E2733">
        <w:rPr>
          <w:rFonts w:ascii="Times New Roman" w:hAnsi="Times New Roman"/>
          <w:lang w:eastAsia="zh-CN"/>
        </w:rPr>
        <w:t>30</w:t>
      </w:r>
    </w:p>
    <w:p w14:paraId="728221BC" w14:textId="206FC271" w:rsidR="00921425" w:rsidRDefault="00EB1E9B"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 xml:space="preserve">Discussion summary and list of </w:t>
      </w:r>
      <w:r w:rsidR="00520B32">
        <w:rPr>
          <w:rFonts w:ascii="Times New Roman" w:hAnsi="Times New Roman"/>
          <w:lang w:eastAsia="zh-CN"/>
        </w:rPr>
        <w:t>MAC</w:t>
      </w:r>
      <w:r w:rsidR="00653AAA">
        <w:rPr>
          <w:rFonts w:ascii="Times New Roman" w:hAnsi="Times New Roman"/>
          <w:lang w:eastAsia="zh-CN"/>
        </w:rPr>
        <w:t xml:space="preserve"> </w:t>
      </w:r>
      <w:r>
        <w:rPr>
          <w:rFonts w:ascii="Times New Roman" w:hAnsi="Times New Roman"/>
          <w:lang w:eastAsia="zh-CN"/>
        </w:rPr>
        <w:t xml:space="preserve">open issues for </w:t>
      </w:r>
      <w:r w:rsidR="00520B32">
        <w:rPr>
          <w:rFonts w:ascii="Times New Roman" w:hAnsi="Times New Roman"/>
          <w:lang w:eastAsia="zh-CN"/>
        </w:rPr>
        <w:t>Mob Ph4</w:t>
      </w:r>
    </w:p>
    <w:p w14:paraId="6BFB9C27" w14:textId="1E849995" w:rsidR="0027170F" w:rsidRDefault="0027170F" w:rsidP="00522B7E">
      <w:pPr>
        <w:pStyle w:val="af2"/>
        <w:numPr>
          <w:ilvl w:val="0"/>
          <w:numId w:val="7"/>
        </w:numPr>
        <w:spacing w:line="276" w:lineRule="auto"/>
        <w:rPr>
          <w:rFonts w:ascii="Times New Roman" w:hAnsi="Times New Roman"/>
          <w:lang w:eastAsia="zh-CN"/>
        </w:rPr>
      </w:pPr>
      <w:r>
        <w:rPr>
          <w:rFonts w:ascii="Times New Roman" w:hAnsi="Times New Roman" w:hint="eastAsia"/>
          <w:lang w:eastAsia="ko-KR"/>
        </w:rPr>
        <w:t>R</w:t>
      </w:r>
      <w:r>
        <w:rPr>
          <w:rFonts w:ascii="Times New Roman" w:hAnsi="Times New Roman"/>
          <w:lang w:eastAsia="ko-KR"/>
        </w:rPr>
        <w:t xml:space="preserve">unning </w:t>
      </w:r>
      <w:r w:rsidR="00EB1E9B">
        <w:rPr>
          <w:rFonts w:ascii="Times New Roman" w:hAnsi="Times New Roman"/>
          <w:lang w:eastAsia="ko-KR"/>
        </w:rPr>
        <w:t xml:space="preserve">MAC </w:t>
      </w:r>
      <w:r>
        <w:rPr>
          <w:rFonts w:ascii="Times New Roman" w:hAnsi="Times New Roman"/>
          <w:lang w:eastAsia="ko-KR"/>
        </w:rPr>
        <w:t xml:space="preserve">CR for </w:t>
      </w:r>
      <w:r w:rsidR="00EB1E9B">
        <w:rPr>
          <w:rFonts w:ascii="Times New Roman" w:hAnsi="Times New Roman"/>
          <w:lang w:eastAsia="ko-KR"/>
        </w:rPr>
        <w:t>enhanced mobility Ph4</w:t>
      </w:r>
    </w:p>
    <w:sectPr w:rsidR="0027170F">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C089F" w14:textId="77777777" w:rsidR="0094607E" w:rsidRDefault="0094607E">
      <w:pPr>
        <w:spacing w:after="0"/>
      </w:pPr>
      <w:r>
        <w:separator/>
      </w:r>
    </w:p>
  </w:endnote>
  <w:endnote w:type="continuationSeparator" w:id="0">
    <w:p w14:paraId="1A7E28D1" w14:textId="77777777" w:rsidR="0094607E" w:rsidRDefault="00946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758D1" w14:textId="77777777" w:rsidR="0094607E" w:rsidRDefault="0094607E">
      <w:pPr>
        <w:spacing w:after="0"/>
      </w:pPr>
      <w:r>
        <w:separator/>
      </w:r>
    </w:p>
  </w:footnote>
  <w:footnote w:type="continuationSeparator" w:id="0">
    <w:p w14:paraId="718DD303" w14:textId="77777777" w:rsidR="0094607E" w:rsidRDefault="009460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2"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8"/>
  </w:num>
  <w:num w:numId="3">
    <w:abstractNumId w:val="7"/>
  </w:num>
  <w:num w:numId="4">
    <w:abstractNumId w:val="9"/>
  </w:num>
  <w:num w:numId="5">
    <w:abstractNumId w:val="12"/>
  </w:num>
  <w:num w:numId="6">
    <w:abstractNumId w:val="6"/>
  </w:num>
  <w:num w:numId="7">
    <w:abstractNumId w:val="13"/>
  </w:num>
  <w:num w:numId="8">
    <w:abstractNumId w:val="1"/>
  </w:num>
  <w:num w:numId="9">
    <w:abstractNumId w:val="0"/>
  </w:num>
  <w:num w:numId="10">
    <w:abstractNumId w:val="5"/>
  </w:num>
  <w:num w:numId="11">
    <w:abstractNumId w:val="4"/>
  </w:num>
  <w:num w:numId="12">
    <w:abstractNumId w:val="11"/>
  </w:num>
  <w:num w:numId="13">
    <w:abstractNumId w:val="14"/>
  </w:num>
  <w:num w:numId="14">
    <w:abstractNumId w:val="2"/>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3"/>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74E1"/>
    <w:rsid w:val="001F167B"/>
    <w:rsid w:val="001F168B"/>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863"/>
    <w:rsid w:val="002C3DB4"/>
    <w:rsid w:val="002C494B"/>
    <w:rsid w:val="002C4E21"/>
    <w:rsid w:val="002C5317"/>
    <w:rsid w:val="002C6985"/>
    <w:rsid w:val="002C6A52"/>
    <w:rsid w:val="002D0D9C"/>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3354"/>
    <w:rsid w:val="0040377A"/>
    <w:rsid w:val="00403BEF"/>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F33"/>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2536"/>
    <w:rsid w:val="00DD28A4"/>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4028</TotalTime>
  <Pages>2</Pages>
  <Words>471</Words>
  <Characters>2685</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88</cp:revision>
  <cp:lastPrinted>2016-01-11T02:35:00Z</cp:lastPrinted>
  <dcterms:created xsi:type="dcterms:W3CDTF">2024-09-30T02:22:00Z</dcterms:created>
  <dcterms:modified xsi:type="dcterms:W3CDTF">2025-08-14T01:38:00Z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